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645" w:rsidRDefault="00CB7645" w:rsidP="00CB7645">
      <w:pPr>
        <w:pStyle w:val="Default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332220" cy="8714563"/>
            <wp:effectExtent l="19050" t="0" r="0" b="0"/>
            <wp:docPr id="1" name="Рисунок 1" descr="C:\Users\Epicentr\Pictures\2021-05-24 титул доп.обр\титул доп.об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icentr\Pictures\2021-05-24 титул доп.обр\титул доп.об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8714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Содержание</w:t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b/>
          <w:bCs/>
          <w:sz w:val="23"/>
          <w:szCs w:val="23"/>
        </w:rPr>
        <w:t xml:space="preserve">1. </w:t>
      </w:r>
      <w:r>
        <w:rPr>
          <w:b/>
          <w:bCs/>
          <w:sz w:val="28"/>
          <w:szCs w:val="28"/>
        </w:rPr>
        <w:t xml:space="preserve">Пояснительная записка </w:t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1.1.Цель и задачи ……………………………………………....................................3-4</w:t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1.2.Принципы и подходы к формированию Программы……. …………………..4</w:t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1.3.Этапы реализации программы………………………………………………......5 </w:t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2. Содержание программы</w:t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2. 1. </w:t>
      </w:r>
      <w:r>
        <w:rPr>
          <w:b/>
          <w:bCs/>
          <w:sz w:val="28"/>
          <w:szCs w:val="28"/>
        </w:rPr>
        <w:t>Социально-педагогическая направленность</w:t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Кружок «Веселый английский» ……………………………………………………6-8 </w:t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>
        <w:rPr>
          <w:b/>
          <w:bCs/>
          <w:sz w:val="28"/>
          <w:szCs w:val="28"/>
        </w:rPr>
        <w:t>Художественно – эстетическая направленность</w:t>
      </w:r>
    </w:p>
    <w:p w:rsidR="00CB7645" w:rsidRDefault="00CB7645" w:rsidP="00CB764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Кружок «Непоседы» ………………………………………………………..........8-10 </w:t>
      </w: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Default="00CB7645" w:rsidP="00CB7645">
      <w:pPr>
        <w:pStyle w:val="Default"/>
      </w:pPr>
    </w:p>
    <w:p w:rsidR="00CB7645" w:rsidRPr="002513EC" w:rsidRDefault="00CB7645" w:rsidP="00CB7645">
      <w:pPr>
        <w:pStyle w:val="Default"/>
      </w:pPr>
    </w:p>
    <w:p w:rsidR="00CB7645" w:rsidRPr="002513EC" w:rsidRDefault="00CB7645" w:rsidP="00CB7645">
      <w:pPr>
        <w:pStyle w:val="Default"/>
        <w:numPr>
          <w:ilvl w:val="0"/>
          <w:numId w:val="1"/>
        </w:numPr>
        <w:ind w:left="0"/>
        <w:jc w:val="center"/>
        <w:rPr>
          <w:b/>
          <w:bCs/>
        </w:rPr>
      </w:pPr>
      <w:r w:rsidRPr="002513EC">
        <w:rPr>
          <w:b/>
          <w:bCs/>
        </w:rPr>
        <w:lastRenderedPageBreak/>
        <w:t>Пояснительная записка</w:t>
      </w:r>
    </w:p>
    <w:p w:rsidR="00CB7645" w:rsidRPr="002513EC" w:rsidRDefault="00CB7645" w:rsidP="00CB7645">
      <w:pPr>
        <w:pStyle w:val="Default"/>
      </w:pP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  <w:r>
        <w:t xml:space="preserve">   </w:t>
      </w:r>
      <w:r w:rsidRPr="002513EC">
        <w:t xml:space="preserve">Дополнительное образование детей дошкольного возраста основывается на нормативных документах: </w:t>
      </w: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  <w:r w:rsidRPr="002513EC">
        <w:t xml:space="preserve">- Федеральный закон «Об образовании в Российской Федерации» от 29 декабря 2012 г. № 273-ФЗ; </w:t>
      </w: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  <w:r w:rsidRPr="002513EC">
        <w:t xml:space="preserve">- Приказ Министерства образования и науки Российской Федерации № 1155 от 17.10.2013 г. «Об утверждении федерального государственного образовательного стандарта дошкольного образования»; </w:t>
      </w: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  <w:r w:rsidRPr="002513EC">
        <w:t>- Устав муниципального бюджетного дошкольного образовательного учреждения «</w:t>
      </w:r>
      <w:proofErr w:type="spellStart"/>
      <w:r w:rsidRPr="002513EC">
        <w:t>Балтасинский</w:t>
      </w:r>
      <w:proofErr w:type="spellEnd"/>
      <w:r w:rsidRPr="002513EC">
        <w:t xml:space="preserve"> детский сад №3 </w:t>
      </w:r>
      <w:proofErr w:type="spellStart"/>
      <w:r w:rsidRPr="002513EC">
        <w:t>общеразвивающего</w:t>
      </w:r>
      <w:proofErr w:type="spellEnd"/>
      <w:r w:rsidRPr="002513EC">
        <w:t xml:space="preserve"> вида» </w:t>
      </w:r>
      <w:proofErr w:type="spellStart"/>
      <w:r w:rsidRPr="002513EC">
        <w:t>Балтасинского</w:t>
      </w:r>
      <w:proofErr w:type="spellEnd"/>
      <w:r w:rsidRPr="002513EC">
        <w:t xml:space="preserve"> муниципального района Республики Татарстан; </w:t>
      </w: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  <w:r w:rsidRPr="002513EC">
        <w:t xml:space="preserve">- Приказ Министерства образования и науки Российской Федерации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  <w:r w:rsidRPr="002513EC">
        <w:t xml:space="preserve">- Санитарно-эпидемиологические требования к устройству, содержанию и организации режима работы в дошкольных организациях «Санитарно-эпидемиологические правила и нормативы </w:t>
      </w:r>
      <w:proofErr w:type="spellStart"/>
      <w:r w:rsidRPr="002513EC">
        <w:t>СанПиН</w:t>
      </w:r>
      <w:proofErr w:type="spellEnd"/>
      <w:r w:rsidRPr="002513EC">
        <w:t xml:space="preserve"> 2.4.1.3049-13», утвержденные Постановлением Главного государственного санитарного врача Российской Федерации от 15 мая 2013 года; </w:t>
      </w: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  <w:r w:rsidRPr="002513EC">
        <w:t xml:space="preserve">- </w:t>
      </w:r>
      <w:r w:rsidRPr="002513EC">
        <w:rPr>
          <w:color w:val="auto"/>
        </w:rPr>
        <w:t>Приложение №</w:t>
      </w:r>
      <w:r>
        <w:rPr>
          <w:color w:val="auto"/>
        </w:rPr>
        <w:t>1</w:t>
      </w:r>
      <w:r w:rsidRPr="002513EC">
        <w:t xml:space="preserve"> к Лицензии </w:t>
      </w:r>
      <w:r>
        <w:t xml:space="preserve">№4625 от 12.11.2012 </w:t>
      </w:r>
      <w:r w:rsidRPr="002513EC">
        <w:t>на дополнительное образование от</w:t>
      </w:r>
      <w:r>
        <w:t xml:space="preserve"> 12.01.2015 №14/15</w:t>
      </w:r>
      <w:r w:rsidRPr="002513EC">
        <w:t xml:space="preserve">, выданной Министерством образования и науки РТ на осуществление деятельности по дополнительным программам дополнительного образования; </w:t>
      </w: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</w:pPr>
    </w:p>
    <w:p w:rsidR="00CB7645" w:rsidRPr="002513EC" w:rsidRDefault="00CB7645" w:rsidP="00CB7645">
      <w:pPr>
        <w:pStyle w:val="Default"/>
        <w:spacing w:line="240" w:lineRule="atLeast"/>
        <w:contextualSpacing/>
        <w:jc w:val="both"/>
        <w:rPr>
          <w:color w:val="FF0000"/>
        </w:rPr>
      </w:pPr>
      <w:r w:rsidRPr="002513EC">
        <w:t>- Положение о дополнительном образовании по дополнительным программам муниципального бюджетного дошкольного образовательного учреждения «</w:t>
      </w:r>
      <w:proofErr w:type="spellStart"/>
      <w:r w:rsidRPr="002513EC">
        <w:t>Балтасинский</w:t>
      </w:r>
      <w:proofErr w:type="spellEnd"/>
      <w:r w:rsidRPr="002513EC">
        <w:t xml:space="preserve"> детский сад №3 </w:t>
      </w:r>
      <w:proofErr w:type="spellStart"/>
      <w:r w:rsidRPr="002513EC">
        <w:t>общеразвивающего</w:t>
      </w:r>
      <w:proofErr w:type="spellEnd"/>
      <w:r w:rsidRPr="002513EC">
        <w:t xml:space="preserve"> вида» </w:t>
      </w:r>
      <w:proofErr w:type="spellStart"/>
      <w:r w:rsidRPr="002513EC">
        <w:t>Балтасинского</w:t>
      </w:r>
      <w:proofErr w:type="spellEnd"/>
      <w:r w:rsidRPr="002513EC">
        <w:t xml:space="preserve"> муниципального района Республики Татарстан</w:t>
      </w:r>
      <w:r w:rsidRPr="002513EC">
        <w:rPr>
          <w:color w:val="000000" w:themeColor="text1"/>
        </w:rPr>
        <w:t xml:space="preserve"> утв. приказом заведующего от </w:t>
      </w:r>
      <w:r>
        <w:rPr>
          <w:color w:val="000000" w:themeColor="text1"/>
        </w:rPr>
        <w:t>02.03.2017 №29.</w:t>
      </w:r>
    </w:p>
    <w:p w:rsidR="00CB7645" w:rsidRPr="00D27EDE" w:rsidRDefault="00CB7645" w:rsidP="00CB7645">
      <w:pPr>
        <w:spacing w:line="240" w:lineRule="atLeast"/>
        <w:contextualSpacing/>
        <w:jc w:val="both"/>
        <w:rPr>
          <w:rFonts w:cs="Times New Roman"/>
          <w:color w:val="FF0000"/>
          <w:szCs w:val="24"/>
        </w:rPr>
      </w:pPr>
    </w:p>
    <w:p w:rsidR="00CB7645" w:rsidRPr="002513EC" w:rsidRDefault="00CB7645" w:rsidP="00CB7645">
      <w:pPr>
        <w:pStyle w:val="Default"/>
        <w:jc w:val="both"/>
      </w:pPr>
      <w:r w:rsidRPr="00D27EDE">
        <w:rPr>
          <w:bCs/>
        </w:rPr>
        <w:t>Программа дополнительного образования разработана для детей в возрасте от 5 до 7 лет,</w:t>
      </w:r>
      <w:r w:rsidRPr="002513EC">
        <w:rPr>
          <w:b/>
          <w:bCs/>
        </w:rPr>
        <w:t xml:space="preserve"> </w:t>
      </w:r>
      <w:r w:rsidRPr="002513EC">
        <w:t xml:space="preserve">направлена на конкретные виды кружковой работы. По каждому кружку разработана программа, авторами которых являются руководители кружка. </w:t>
      </w:r>
    </w:p>
    <w:p w:rsidR="00CB7645" w:rsidRPr="002513EC" w:rsidRDefault="00CB7645" w:rsidP="00CB7645">
      <w:pPr>
        <w:pStyle w:val="Default"/>
        <w:jc w:val="both"/>
      </w:pPr>
    </w:p>
    <w:p w:rsidR="00CB7645" w:rsidRPr="002513EC" w:rsidRDefault="00CB7645" w:rsidP="00CB7645">
      <w:pPr>
        <w:pStyle w:val="Default"/>
        <w:jc w:val="center"/>
      </w:pPr>
      <w:r w:rsidRPr="002513EC">
        <w:rPr>
          <w:b/>
          <w:bCs/>
        </w:rPr>
        <w:t>1.1.Цель программы:</w:t>
      </w:r>
    </w:p>
    <w:p w:rsidR="00CB7645" w:rsidRPr="002513EC" w:rsidRDefault="00CB7645" w:rsidP="00CB7645">
      <w:pPr>
        <w:pStyle w:val="Default"/>
        <w:jc w:val="both"/>
      </w:pPr>
    </w:p>
    <w:p w:rsidR="00CB7645" w:rsidRPr="002513EC" w:rsidRDefault="00CB7645" w:rsidP="00CB7645">
      <w:pPr>
        <w:pStyle w:val="Default"/>
        <w:jc w:val="both"/>
      </w:pPr>
      <w:r w:rsidRPr="002513EC">
        <w:t>- Создание психологического комфорта и условий для самореализации ребенка;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Формирование у детей новых понятий и способов действий, системы научных и специальных знаний;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Формирование духовно-нравственного мировоззрения и системы общечеловеческих ценностей;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Развитие индивидуальности ребенка, всех сущностных сфер его личности (интеллектуальной, мотивационной, волевой, предметно-практической, эмоциональной и др.); </w:t>
      </w:r>
    </w:p>
    <w:p w:rsidR="00CB7645" w:rsidRPr="002513EC" w:rsidRDefault="00CB7645" w:rsidP="00CB7645">
      <w:pPr>
        <w:pStyle w:val="Default"/>
        <w:jc w:val="both"/>
      </w:pPr>
      <w:r w:rsidRPr="002513EC">
        <w:lastRenderedPageBreak/>
        <w:t>- Развитие детей средствами иностранного языка в процессе практического овладения им как инструментом общения;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Формирование умения и навыка общения на основе различных видов детской деятельности.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Задачи: </w:t>
      </w:r>
    </w:p>
    <w:p w:rsidR="00CB7645" w:rsidRPr="002513EC" w:rsidRDefault="00CB7645" w:rsidP="00CB7645">
      <w:pPr>
        <w:pStyle w:val="Default"/>
        <w:jc w:val="both"/>
      </w:pPr>
      <w:r w:rsidRPr="002513EC">
        <w:t>- Обеспечить благоприятные условия для удовлетворения потребности детей в творческой активности в различных видах деятельности.</w:t>
      </w:r>
    </w:p>
    <w:p w:rsidR="00CB7645" w:rsidRPr="002513EC" w:rsidRDefault="00CB7645" w:rsidP="00CB7645">
      <w:pPr>
        <w:pStyle w:val="Default"/>
        <w:jc w:val="both"/>
      </w:pPr>
      <w:r w:rsidRPr="002513EC">
        <w:t>- Создать условия для эмоционального благополучия ребёнка в процессе совместной деятельности и общения: ребѐнок – ребенок, ребѐнок – педагог, ребѐнок – родители.</w:t>
      </w:r>
    </w:p>
    <w:p w:rsidR="00CB7645" w:rsidRDefault="00CB7645" w:rsidP="00CB7645">
      <w:pPr>
        <w:pStyle w:val="Default"/>
        <w:jc w:val="both"/>
      </w:pPr>
      <w:r w:rsidRPr="002513EC">
        <w:t>- Развивать творческие способности у детей дошкольного возраста через занятия в кружках.</w:t>
      </w:r>
    </w:p>
    <w:p w:rsidR="00CB7645" w:rsidRPr="002513EC" w:rsidRDefault="00CB7645" w:rsidP="00CB7645">
      <w:pPr>
        <w:pStyle w:val="Default"/>
        <w:jc w:val="both"/>
      </w:pPr>
      <w:r>
        <w:t xml:space="preserve">- </w:t>
      </w:r>
      <w:r w:rsidRPr="002513EC">
        <w:t>Развивать конструктивное взаимодействие с семьей для обеспечения творческого развития дошкольника.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>
        <w:rPr>
          <w:rFonts w:eastAsia="Times New Roman" w:cs="Times New Roman"/>
          <w:color w:val="000000"/>
          <w:szCs w:val="24"/>
          <w:lang w:eastAsia="en-US"/>
        </w:rPr>
        <w:t>- Ф</w:t>
      </w: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ормировать у дошкольников речевую, языковую, </w:t>
      </w:r>
      <w:proofErr w:type="spellStart"/>
      <w:r w:rsidRPr="002513EC">
        <w:rPr>
          <w:rFonts w:eastAsia="Times New Roman" w:cs="Times New Roman"/>
          <w:color w:val="000000"/>
          <w:szCs w:val="24"/>
          <w:lang w:eastAsia="en-US"/>
        </w:rPr>
        <w:t>социокультурную</w:t>
      </w:r>
      <w:proofErr w:type="spellEnd"/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 компетенцию;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>
        <w:rPr>
          <w:rFonts w:eastAsia="Times New Roman" w:cs="Times New Roman"/>
          <w:color w:val="000000"/>
          <w:szCs w:val="24"/>
          <w:lang w:eastAsia="en-US"/>
        </w:rPr>
        <w:t>- П</w:t>
      </w:r>
      <w:r w:rsidRPr="002513EC">
        <w:rPr>
          <w:rFonts w:eastAsia="Times New Roman" w:cs="Times New Roman"/>
          <w:color w:val="000000"/>
          <w:szCs w:val="24"/>
          <w:lang w:eastAsia="en-US"/>
        </w:rPr>
        <w:t>обуждать ребенка к самостоятельному решению коммуникативных задач на английском языке в рамках тематики.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b/>
          <w:bCs/>
          <w:color w:val="000000"/>
          <w:szCs w:val="24"/>
          <w:lang w:eastAsia="en-US"/>
        </w:rPr>
        <w:t>1.2. Принципы: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Работа по формированию гармонично развитой творческой личности посредством кружковой работы построена на основе следующих принципов: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- </w:t>
      </w: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 xml:space="preserve">Комфортность: </w:t>
      </w:r>
      <w:r w:rsidRPr="002513EC">
        <w:rPr>
          <w:rFonts w:eastAsia="Times New Roman" w:cs="Times New Roman"/>
          <w:color w:val="000000"/>
          <w:szCs w:val="24"/>
          <w:lang w:eastAsia="en-US"/>
        </w:rPr>
        <w:t>атмосфера доброжелательности, вера в силы ребенка, создание для каждого ситуации успеха.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- </w:t>
      </w: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 xml:space="preserve">Погружение каждого ребенка в творческий процесс: </w:t>
      </w:r>
      <w:r w:rsidRPr="002513EC">
        <w:rPr>
          <w:rFonts w:eastAsia="Times New Roman" w:cs="Times New Roman"/>
          <w:color w:val="000000"/>
          <w:szCs w:val="24"/>
          <w:lang w:eastAsia="en-US"/>
        </w:rPr>
        <w:t>реализация творческих задач достигается путем использования в работе активных методов и форм обучения.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>-</w:t>
      </w: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 xml:space="preserve">Опора на внутреннюю мотивацию: </w:t>
      </w:r>
      <w:r w:rsidRPr="002513EC">
        <w:rPr>
          <w:rFonts w:eastAsia="Times New Roman" w:cs="Times New Roman"/>
          <w:color w:val="000000"/>
          <w:szCs w:val="24"/>
          <w:lang w:eastAsia="en-US"/>
        </w:rPr>
        <w:t>с учетом опыта ребенка создание эмоциональной вовлеченности его в творческий процесс, что обеспечивает естественное повышение работоспособности.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>-</w:t>
      </w: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 xml:space="preserve">Постепенность: </w:t>
      </w: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переход от совместных действий взрослого и ребенка, ребенка и сверстников к самостоятельным; от самого простого до заключительного, максимально сложного задания; «открытие новых знаний».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>-</w:t>
      </w: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 xml:space="preserve">Вариативность: </w:t>
      </w:r>
      <w:r w:rsidRPr="002513EC">
        <w:rPr>
          <w:rFonts w:eastAsia="Times New Roman" w:cs="Times New Roman"/>
          <w:color w:val="000000"/>
          <w:szCs w:val="24"/>
          <w:lang w:eastAsia="en-US"/>
        </w:rPr>
        <w:t>создание условий для самостоятельного выбора ребенком способов работы, типов творческих заданий, материалов, техники и др.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>-</w:t>
      </w: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 xml:space="preserve">Индивидуальный подход: </w:t>
      </w:r>
      <w:r w:rsidRPr="002513EC">
        <w:rPr>
          <w:rFonts w:eastAsia="Times New Roman" w:cs="Times New Roman"/>
          <w:color w:val="000000"/>
          <w:szCs w:val="24"/>
          <w:lang w:eastAsia="en-US"/>
        </w:rPr>
        <w:t>создание в творческом процессе раскованной, стимулирующей творческую активность ребенка атмосферы. Учитываются индивидуальные психофизиологические особенности каждого ребенка и группы в целом. В основе лежит комплексное развитие всех психических процессов и свойств личности в процессе совместной (дети - дети, дети - родители, дети - педагог) продуктивно-творческой деятельности, в результате которой ребенок учится вариативно мыслить, запоминать, придумывать новое, решать нестандартные задачи, общаться с разными людьми и многое другое.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>-</w:t>
      </w: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 xml:space="preserve">Принцип взаимного сотрудничества </w:t>
      </w:r>
      <w:r w:rsidRPr="002513EC">
        <w:rPr>
          <w:rFonts w:eastAsia="Times New Roman" w:cs="Times New Roman"/>
          <w:color w:val="000000"/>
          <w:szCs w:val="24"/>
          <w:lang w:eastAsia="en-US"/>
        </w:rPr>
        <w:t>и доброжелательности: общение с ребенком строится на доброжелательной и доверительной основе.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>-</w:t>
      </w: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>Принцип интеграции</w:t>
      </w: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: интегративный характер всех аспектов развития личности ребенка дошкольного возраста: общекультурных, социально-нравственных, интеллектуальных.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</w:p>
    <w:p w:rsidR="00CB7645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b/>
          <w:bCs/>
          <w:color w:val="000000"/>
          <w:szCs w:val="24"/>
          <w:lang w:eastAsia="en-US"/>
        </w:rPr>
      </w:pPr>
    </w:p>
    <w:p w:rsidR="00CB7645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b/>
          <w:bCs/>
          <w:color w:val="000000"/>
          <w:szCs w:val="24"/>
          <w:lang w:eastAsia="en-US"/>
        </w:rPr>
      </w:pPr>
    </w:p>
    <w:p w:rsidR="00CB7645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b/>
          <w:bCs/>
          <w:color w:val="000000"/>
          <w:szCs w:val="24"/>
          <w:lang w:eastAsia="en-US"/>
        </w:rPr>
      </w:pP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b/>
          <w:bCs/>
          <w:color w:val="000000"/>
          <w:szCs w:val="24"/>
          <w:lang w:eastAsia="en-US"/>
        </w:rPr>
      </w:pPr>
      <w:r w:rsidRPr="002513EC">
        <w:rPr>
          <w:rFonts w:eastAsia="Times New Roman" w:cs="Times New Roman"/>
          <w:b/>
          <w:bCs/>
          <w:color w:val="000000"/>
          <w:szCs w:val="24"/>
          <w:lang w:eastAsia="en-US"/>
        </w:rPr>
        <w:t>1.3.Этапы</w:t>
      </w:r>
      <w:r>
        <w:rPr>
          <w:rFonts w:eastAsia="Times New Roman" w:cs="Times New Roman"/>
          <w:b/>
          <w:bCs/>
          <w:color w:val="000000"/>
          <w:szCs w:val="24"/>
          <w:lang w:eastAsia="en-US"/>
        </w:rPr>
        <w:t xml:space="preserve"> реализации программы</w:t>
      </w:r>
      <w:r w:rsidRPr="002513EC">
        <w:rPr>
          <w:rFonts w:eastAsia="Times New Roman" w:cs="Times New Roman"/>
          <w:b/>
          <w:bCs/>
          <w:color w:val="000000"/>
          <w:szCs w:val="24"/>
          <w:lang w:eastAsia="en-US"/>
        </w:rPr>
        <w:t>: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lastRenderedPageBreak/>
        <w:t xml:space="preserve">Этап - подготовительный: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Основная задача на этом этапе - подготовка и организация работы по данной теме. На этом этапе очень важен выбор не только кружка, но и кто будет им руководить. С первых минут педагогу необходимо найти правильную эмоциональную волну общения с детьми. Это должно быть легкое, непринужденное общение, доставляющее взаимное удовольствие детям и взрослым. Большую роль здесь играет педагогическая интуиция, опыт педагога. Он должен безошибочно "чувствовать" уровень сложности задания, будет ли интерес у детей, будет ли его подъем или спад. </w:t>
      </w:r>
    </w:p>
    <w:p w:rsidR="00CB7645" w:rsidRPr="002513EC" w:rsidRDefault="00CB7645" w:rsidP="00CB7645">
      <w:pPr>
        <w:pStyle w:val="Default"/>
        <w:jc w:val="both"/>
      </w:pPr>
      <w:r w:rsidRPr="002513EC">
        <w:t>Важно учесть, что организация кружков предполагает добровольное (без психологического принуждения) включение детей в деятельность, поэтому помимо подбора интересного содержания, существует ряд конкретных условий: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организация рабочего пространства, т.е. места за детьми жестко не закреплены, дети могут свободно перемещаться по комнате, имеют право отказаться от участия на занятиях кружка и т.д.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возможность ребёнка выбора цели из нескольких, т.е. педагог «предлагает» или дети самостоятельно выбирают, кто и чем будет заниматься, по своим силам и интересам.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«открытый» временной конец занятия, позволяющий каждому ребёнку в любое время закончить работу.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 xml:space="preserve">Этап - моделирование системы работы по данной теме: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Педагоги ДОУ на этом этапе стремятся достичь конкретных целей при взаимодействии с детьми, используя разнообразные средства, методы и приемы педагогической деятельности.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i/>
          <w:iCs/>
          <w:color w:val="000000"/>
          <w:szCs w:val="24"/>
          <w:lang w:eastAsia="en-US"/>
        </w:rPr>
        <w:t xml:space="preserve">Этап -  совершенствование творческого самовыражения: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На этом этапе решаются следующие задачи: развитие и совершенствование специальных качеств и умений, развитие выразительности и артистичности, развитие способностей к самовыражению, творчеству, приобретение опыта выступлений на праздниках, концертах, конкурсах, выставках. Детям предоставляется возможность и условия, позволяющие обрести чувство уверенности в себе в своих способностях, повысить самооценку и самостоятельность. Сотрудничество и сотворчество педагогов и детей построено на основе: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Понимания всеми участниками смысла деятельности, еѐ конечного результата;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Наличия творческого руководителя, который организует совместную деятельность, умело распределяет обязанности в соответствии с возможностями еѐ участников;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Четкой постановки конкретных и понятных целей для занятия;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Демонстрирования воспитателем образца (эталона) взаимодействия человека с миром природы, искусства, людей, фольклора, рукотворным миром и т.д.;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Добровольного участия на занятиях кружка;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Контакта между участниками занятия в кружке, обеспечивающего обмен действиями и информацией;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Возникновения и проявления в процессе деятельности межличностных отношений, характер и окраска которых влияют на достижение конечного результата;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Понимания, что взрослый только посредник между ребѐнком и миром «большого искусства»;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Игрового характера подачи любого материала;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• Создания взрослым доступных для детей проблемных ситуаций, постановки творческих задач. </w:t>
      </w:r>
    </w:p>
    <w:p w:rsidR="00CB7645" w:rsidRPr="002513EC" w:rsidRDefault="00CB7645" w:rsidP="00CB7645">
      <w:pPr>
        <w:autoSpaceDE w:val="0"/>
        <w:autoSpaceDN w:val="0"/>
        <w:adjustRightInd w:val="0"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   Активной формой поощрения детей на занятиях кружка служит одобрение их действий, внимание к суждениям, терпение в ожидании результата. Личностно-ориентированный подход к ребенку на занятиях, установка на активизацию его опыта помогает в раскрытии творческого потенциала. В решении проблемы педагоги не навязывают своего мнения детям, а участвуют в совместном поиске истины, выстраивая диалог и подводя каждого участника занятия к </w:t>
      </w:r>
      <w:r w:rsidRPr="002513EC">
        <w:rPr>
          <w:rFonts w:eastAsia="Times New Roman" w:cs="Times New Roman"/>
          <w:color w:val="000000"/>
          <w:szCs w:val="24"/>
          <w:lang w:eastAsia="en-US"/>
        </w:rPr>
        <w:lastRenderedPageBreak/>
        <w:t xml:space="preserve">самостоятельным действиям, к эмоциональному проживанию информации, к высказыванию своих мыслей. </w:t>
      </w:r>
    </w:p>
    <w:p w:rsidR="00CB7645" w:rsidRDefault="00CB7645" w:rsidP="00CB7645">
      <w:pPr>
        <w:spacing w:line="240" w:lineRule="atLeast"/>
        <w:contextualSpacing/>
        <w:jc w:val="both"/>
        <w:rPr>
          <w:rFonts w:eastAsia="Times New Roman" w:cs="Times New Roman"/>
          <w:color w:val="000000"/>
          <w:szCs w:val="24"/>
          <w:lang w:eastAsia="en-US"/>
        </w:rPr>
      </w:pPr>
      <w:r w:rsidRPr="002513EC">
        <w:rPr>
          <w:rFonts w:eastAsia="Times New Roman" w:cs="Times New Roman"/>
          <w:color w:val="000000"/>
          <w:szCs w:val="24"/>
          <w:lang w:eastAsia="en-US"/>
        </w:rPr>
        <w:t xml:space="preserve">    Кружковая работа в детском саду дарит нашим воспитанникам много ярких, незабываемых впечатлений. Радостные переживания поднимают жизненный тонус, поддерживают бодрое настроение взрослых и детей. Ребенок начинает ценить красивое, а, чувствуя уважение к себе как равному, постепенно начинает раскрепощаться, и начинает творить.</w:t>
      </w:r>
    </w:p>
    <w:p w:rsidR="00CB7645" w:rsidRPr="002513EC" w:rsidRDefault="00CB7645" w:rsidP="00CB7645">
      <w:pPr>
        <w:spacing w:line="240" w:lineRule="atLeast"/>
        <w:contextualSpacing/>
        <w:jc w:val="both"/>
        <w:rPr>
          <w:rFonts w:eastAsia="Times New Roman" w:cs="Times New Roman"/>
          <w:color w:val="000000"/>
          <w:szCs w:val="24"/>
          <w:lang w:eastAsia="en-US"/>
        </w:rPr>
      </w:pPr>
    </w:p>
    <w:p w:rsidR="00CB7645" w:rsidRPr="002513EC" w:rsidRDefault="00CB7645" w:rsidP="00CB7645">
      <w:pPr>
        <w:spacing w:line="240" w:lineRule="atLeast"/>
        <w:contextualSpacing/>
        <w:jc w:val="both"/>
        <w:rPr>
          <w:rFonts w:eastAsia="Times New Roman" w:cs="Times New Roman"/>
          <w:color w:val="000000"/>
          <w:szCs w:val="24"/>
          <w:lang w:eastAsia="en-US"/>
        </w:rPr>
      </w:pPr>
    </w:p>
    <w:p w:rsidR="00CB7645" w:rsidRPr="002513EC" w:rsidRDefault="00CB7645" w:rsidP="00CB7645">
      <w:pPr>
        <w:pStyle w:val="Default"/>
        <w:numPr>
          <w:ilvl w:val="0"/>
          <w:numId w:val="1"/>
        </w:numPr>
        <w:ind w:left="0" w:firstLine="0"/>
        <w:jc w:val="both"/>
        <w:rPr>
          <w:b/>
          <w:bCs/>
        </w:rPr>
      </w:pPr>
      <w:r w:rsidRPr="002513EC">
        <w:rPr>
          <w:b/>
          <w:bCs/>
        </w:rPr>
        <w:t>Содержание программы</w:t>
      </w:r>
    </w:p>
    <w:p w:rsidR="00CB7645" w:rsidRPr="002513EC" w:rsidRDefault="00CB7645" w:rsidP="00CB7645">
      <w:pPr>
        <w:pStyle w:val="Default"/>
        <w:jc w:val="both"/>
      </w:pPr>
    </w:p>
    <w:p w:rsidR="00CB7645" w:rsidRPr="002513EC" w:rsidRDefault="00CB7645" w:rsidP="00CB7645">
      <w:pPr>
        <w:pStyle w:val="Default"/>
        <w:jc w:val="both"/>
      </w:pPr>
      <w:r w:rsidRPr="002513EC">
        <w:t xml:space="preserve">   Приоритетным является обеспечение бесплатности и равного доступа детей к дополнительному образованию. Содержание программы базируется на детских интересах и запросах родителей и реализуется по следующим направлениям: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2. 1.Социально-педагогическая направленность.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Кружок </w:t>
      </w:r>
      <w:r w:rsidRPr="002513EC">
        <w:rPr>
          <w:b/>
          <w:bCs/>
        </w:rPr>
        <w:t xml:space="preserve">«Веселый английский» </w:t>
      </w:r>
      <w:r w:rsidRPr="002513EC">
        <w:t xml:space="preserve">имеет </w:t>
      </w:r>
      <w:r w:rsidRPr="002513EC">
        <w:rPr>
          <w:bCs/>
        </w:rPr>
        <w:t>социально – педагогическую направленность</w:t>
      </w:r>
      <w:r w:rsidRPr="002513EC">
        <w:rPr>
          <w:b/>
          <w:bCs/>
        </w:rPr>
        <w:t xml:space="preserve"> </w:t>
      </w:r>
      <w:r w:rsidRPr="002513EC">
        <w:t xml:space="preserve">и нацелен на то, чтобы обеспечить всестороннее развитие личности дошкольников через воспитание устойчивого интереса к овладению английским языком, развивать творческие способности воспитанников. Занятия с детьми проводятся два раза в неделю, продолжительностью 20-25 минут (дети пяти лет), 25-30 минут (дети шести-семи лет).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Цели и задачи программы: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Цель: </w:t>
      </w:r>
      <w:r w:rsidRPr="002513EC">
        <w:t xml:space="preserve">способствовать всестороннему развитию личности дошкольников через воспитание устойчивого интереса к овладению английским языком, развивать творческие способности воспитанников.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В ходе реализации этой программы решаются следующие </w:t>
      </w:r>
      <w:r w:rsidRPr="00C56940">
        <w:rPr>
          <w:bCs/>
        </w:rPr>
        <w:t>задачи:</w:t>
      </w:r>
      <w:r w:rsidRPr="002513EC">
        <w:rPr>
          <w:b/>
          <w:bCs/>
        </w:rPr>
        <w:t xml:space="preserve">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приобщать ребенка к английскому языку и англоязычной культуре;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 побуждать ребенка к самостоятельному решению коммуникативных задач на английском языке в рамках тематики;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развивать познавательные и языковые способности;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научить диалогической и монологической речи на элементарном уровне;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развивать фонетический слух,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создавать условия для полноценного и своевременного психического развития (мышления, памяти, внимания, воображения, сообразительности, воли);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знакомить детей с традициями и обычаями страны изучаемого языка. </w:t>
      </w:r>
    </w:p>
    <w:p w:rsidR="00CB7645" w:rsidRPr="002513EC" w:rsidRDefault="00CB7645" w:rsidP="00CB7645">
      <w:pPr>
        <w:pStyle w:val="Default"/>
        <w:jc w:val="both"/>
      </w:pP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2.2 Ожидаемые результаты: </w:t>
      </w:r>
    </w:p>
    <w:p w:rsidR="00CB7645" w:rsidRPr="002513EC" w:rsidRDefault="00CB7645" w:rsidP="00CB7645">
      <w:pPr>
        <w:pStyle w:val="Default"/>
        <w:jc w:val="both"/>
      </w:pPr>
      <w:r>
        <w:t>1.Положительное эмоциональное состояние</w:t>
      </w:r>
      <w:r w:rsidRPr="002513EC">
        <w:t xml:space="preserve"> ребенка на занятиях.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2.Развитие конструкторских, творческих способностей детей.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3. Выработка коммуникативных способностей (навыков свободного общения и прикладного применения английского языка).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4. Знание культуры, традиции и обычаи страны изучаемого языка.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5.Овладение артистическими качествами, раскрытие творческого потенциала детей.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6.Создание предпосылок для дальнейшего совершенствования конструктивных и коммуникативных способностей.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2.3. Условия для образовательной деятельности в кружках. </w:t>
      </w:r>
    </w:p>
    <w:p w:rsidR="00CB7645" w:rsidRPr="002513EC" w:rsidRDefault="00CB7645" w:rsidP="00CB7645">
      <w:pPr>
        <w:spacing w:line="240" w:lineRule="atLeast"/>
        <w:contextualSpacing/>
        <w:jc w:val="both"/>
        <w:rPr>
          <w:rFonts w:cs="Times New Roman"/>
          <w:szCs w:val="24"/>
        </w:rPr>
      </w:pPr>
      <w:r w:rsidRPr="002513EC">
        <w:rPr>
          <w:rFonts w:cs="Times New Roman"/>
          <w:szCs w:val="24"/>
        </w:rPr>
        <w:t xml:space="preserve">   На занятиях дети рассаживаются полукругом так, чтобы педагог, находясь перед ними, мог хорошо видеть и слышать каждого ребенка. Это удобно и для быстрой смены разных видов работы. Занятия начинаются с приветствия и общих замечаний (если это необходимо) о подготовке к занятию. Организация занятия занимает не более одной минуты.</w:t>
      </w:r>
    </w:p>
    <w:p w:rsidR="00CB7645" w:rsidRPr="002513EC" w:rsidRDefault="00CB7645" w:rsidP="00CB7645">
      <w:pPr>
        <w:pStyle w:val="Default"/>
        <w:jc w:val="both"/>
      </w:pPr>
      <w:r w:rsidRPr="002513EC">
        <w:lastRenderedPageBreak/>
        <w:t xml:space="preserve">    После приветствия начинается повторение за преподавателем знакомых детям слов, предложений, стишков ("Фонетическая зарядка" длится 3-4 минуты). Фонетическая зарядка помогает ввести детей в языковую среду, нацелить их на хорошее, четкое произношение английских слов и предложений, а также задаёт нужный темп занятию.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Следующим видом работы является повторение и активизация материала, усвоенного на предыдущих занятиях. В зависимости от содержания эта часть занятия может проходить в разных формах: ответы на вопросы педагога и других детей, игры, составление диалогов, работа с картинками и другими наглядными пособиями. Эта часть занятия длится 4-5 минут.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Между различными видами работ предусмотрены паузы в 1-2 минуты с играми и песнями.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Затем идёт введение нового материала. При введении существительных и прилагательных используются игрушки и картинки. Если даются глаголы, то лексика вводится в процессе подвижной игры. Введение нового материала длится 4-5 минут.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Такую организацию занятия можно считать типичной, но в зависимости от цели и от материала, который необходимо пройти на занятии, распределение времени может изменяться.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При выборе тематики, отборе слов и моделей к каждой теме учитывается уровень развития детей и их интересы.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 Опыт показывает, что дети, занимающиеся в кружках, в дальнейшем успешно продолжают обучение в системе дополнительного образования, в центре детского творчества, школе искусств. </w:t>
      </w:r>
    </w:p>
    <w:p w:rsidR="00CB7645" w:rsidRPr="002513EC" w:rsidRDefault="00CB7645" w:rsidP="00CB7645">
      <w:pPr>
        <w:spacing w:line="240" w:lineRule="atLeast"/>
        <w:contextualSpacing/>
        <w:jc w:val="both"/>
        <w:rPr>
          <w:rFonts w:cs="Times New Roman"/>
          <w:szCs w:val="24"/>
        </w:rPr>
      </w:pPr>
      <w:r w:rsidRPr="002513EC">
        <w:rPr>
          <w:rFonts w:cs="Times New Roman"/>
          <w:szCs w:val="24"/>
        </w:rPr>
        <w:t xml:space="preserve">    Таким образом, данная программа может занять более прочное место в воспитательно-образовательном процессе ДОУ. Она позволяет решать многие проблемы эффективного развития ребенка, т. к. сориентирована на его индивидуальные особенности и позволяет определить перспективы его личностного развития.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2.4. Материально-техническое и дидактическое обеспечение.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1. Кабинет английского языка. </w:t>
      </w:r>
    </w:p>
    <w:p w:rsidR="00CB7645" w:rsidRPr="002513EC" w:rsidRDefault="00CB7645" w:rsidP="00CB7645">
      <w:pPr>
        <w:pStyle w:val="Default"/>
        <w:jc w:val="both"/>
      </w:pPr>
      <w:r>
        <w:t xml:space="preserve">2. </w:t>
      </w:r>
      <w:r w:rsidRPr="002513EC">
        <w:t xml:space="preserve">Учебное и техническое оборудование (столы детские, стулья, мольберт, доска магнитная, ноутбук, проекционный комплект, колонки, музыкальный центр).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3. Наглядно-демонстрационный материал: тематические карточки, пальчиковые игрушки, картинки для </w:t>
      </w:r>
      <w:proofErr w:type="spellStart"/>
      <w:r w:rsidRPr="002513EC">
        <w:t>аудиорассказов</w:t>
      </w:r>
      <w:proofErr w:type="spellEnd"/>
      <w:r w:rsidRPr="002513EC">
        <w:t xml:space="preserve">, </w:t>
      </w:r>
      <w:proofErr w:type="spellStart"/>
      <w:r w:rsidRPr="002513EC">
        <w:t>постер</w:t>
      </w:r>
      <w:proofErr w:type="spellEnd"/>
      <w:r w:rsidRPr="002513EC">
        <w:t xml:space="preserve"> аудиоматериалы: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4. Раздаточный материал: тематические карточки, маски;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2.5. Формы подведения итогов: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- </w:t>
      </w:r>
      <w:r w:rsidRPr="002513EC">
        <w:t xml:space="preserve">педагогическая диагностика;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-защита проекта, проведение праздников, открытой образовательной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деятельности для родителей;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участие в районных, региональных, республиканских выставках и конкурсах.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2.6. Кадровые условия реализации программы </w:t>
      </w:r>
    </w:p>
    <w:p w:rsidR="00CB7645" w:rsidRPr="002513EC" w:rsidRDefault="00CB7645" w:rsidP="00CB7645">
      <w:pPr>
        <w:pStyle w:val="Default"/>
        <w:jc w:val="both"/>
      </w:pPr>
      <w:r w:rsidRPr="002513EC">
        <w:t>К реализации программы привлечены педагоги - руководители кружков МБДОУ «</w:t>
      </w:r>
      <w:proofErr w:type="spellStart"/>
      <w:r w:rsidRPr="002513EC">
        <w:t>Балтасинский</w:t>
      </w:r>
      <w:proofErr w:type="spellEnd"/>
      <w:r w:rsidRPr="002513EC">
        <w:t xml:space="preserve"> детский сад №3 </w:t>
      </w:r>
      <w:proofErr w:type="spellStart"/>
      <w:r w:rsidRPr="002513EC">
        <w:t>общеразвивающего</w:t>
      </w:r>
      <w:proofErr w:type="spellEnd"/>
      <w:r w:rsidRPr="002513EC">
        <w:t xml:space="preserve"> вида»: </w:t>
      </w:r>
    </w:p>
    <w:p w:rsidR="00CB7645" w:rsidRPr="002513EC" w:rsidRDefault="00CB7645" w:rsidP="00CB7645">
      <w:pPr>
        <w:pStyle w:val="Default"/>
        <w:jc w:val="both"/>
      </w:pPr>
    </w:p>
    <w:tbl>
      <w:tblPr>
        <w:tblStyle w:val="a5"/>
        <w:tblW w:w="9923" w:type="dxa"/>
        <w:tblInd w:w="108" w:type="dxa"/>
        <w:tblLook w:val="04A0"/>
      </w:tblPr>
      <w:tblGrid>
        <w:gridCol w:w="567"/>
        <w:gridCol w:w="2929"/>
        <w:gridCol w:w="2090"/>
        <w:gridCol w:w="1719"/>
        <w:gridCol w:w="2618"/>
      </w:tblGrid>
      <w:tr w:rsidR="00CB7645" w:rsidRPr="002513EC" w:rsidTr="008D60F2">
        <w:tc>
          <w:tcPr>
            <w:tcW w:w="567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№</w:t>
            </w:r>
          </w:p>
        </w:tc>
        <w:tc>
          <w:tcPr>
            <w:tcW w:w="2929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Ф.И.О. педагога, должность, направление, наименование кружка</w:t>
            </w:r>
          </w:p>
        </w:tc>
        <w:tc>
          <w:tcPr>
            <w:tcW w:w="2090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Образование</w:t>
            </w:r>
          </w:p>
        </w:tc>
        <w:tc>
          <w:tcPr>
            <w:tcW w:w="1719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Квалификация</w:t>
            </w:r>
          </w:p>
        </w:tc>
        <w:tc>
          <w:tcPr>
            <w:tcW w:w="2618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Курсы повышения квалификации</w:t>
            </w:r>
          </w:p>
        </w:tc>
      </w:tr>
      <w:tr w:rsidR="00CB7645" w:rsidRPr="002513EC" w:rsidTr="008D60F2">
        <w:tc>
          <w:tcPr>
            <w:tcW w:w="567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1.</w:t>
            </w:r>
          </w:p>
        </w:tc>
        <w:tc>
          <w:tcPr>
            <w:tcW w:w="2929" w:type="dxa"/>
          </w:tcPr>
          <w:p w:rsidR="00CB7645" w:rsidRPr="002513EC" w:rsidRDefault="00CB7645" w:rsidP="008D60F2">
            <w:pPr>
              <w:pStyle w:val="Default"/>
              <w:jc w:val="both"/>
            </w:pPr>
            <w:proofErr w:type="spellStart"/>
            <w:r>
              <w:t>Закиева</w:t>
            </w:r>
            <w:proofErr w:type="spellEnd"/>
            <w:r>
              <w:t xml:space="preserve"> </w:t>
            </w:r>
            <w:proofErr w:type="spellStart"/>
            <w:r>
              <w:t>Ризиля</w:t>
            </w:r>
            <w:proofErr w:type="spellEnd"/>
            <w:r>
              <w:t xml:space="preserve"> </w:t>
            </w:r>
            <w:proofErr w:type="spellStart"/>
            <w:r>
              <w:t>Абраровна</w:t>
            </w:r>
            <w:proofErr w:type="spellEnd"/>
          </w:p>
          <w:p w:rsidR="00CB7645" w:rsidRPr="002513EC" w:rsidRDefault="00CB7645" w:rsidP="008D60F2">
            <w:pPr>
              <w:pStyle w:val="Default"/>
              <w:ind w:right="-14"/>
              <w:jc w:val="both"/>
            </w:pPr>
            <w:r w:rsidRPr="002513EC">
              <w:t xml:space="preserve">Руководитель кружка социально-педагогической направленности «Весёлый </w:t>
            </w:r>
            <w:r w:rsidRPr="002513EC">
              <w:lastRenderedPageBreak/>
              <w:t>английский»</w:t>
            </w:r>
          </w:p>
          <w:p w:rsidR="00CB7645" w:rsidRPr="002513EC" w:rsidRDefault="00CB7645" w:rsidP="008D60F2">
            <w:pPr>
              <w:pStyle w:val="Default"/>
              <w:jc w:val="both"/>
            </w:pPr>
          </w:p>
          <w:p w:rsidR="00CB7645" w:rsidRPr="002513EC" w:rsidRDefault="00CB7645" w:rsidP="008D60F2">
            <w:pPr>
              <w:pStyle w:val="Default"/>
              <w:jc w:val="both"/>
            </w:pPr>
          </w:p>
        </w:tc>
        <w:tc>
          <w:tcPr>
            <w:tcW w:w="2090" w:type="dxa"/>
          </w:tcPr>
          <w:p w:rsidR="00CB7645" w:rsidRDefault="00CB7645" w:rsidP="008D60F2">
            <w:pPr>
              <w:pStyle w:val="msonormalmailrucssattributepostfix"/>
            </w:pPr>
            <w:r w:rsidRPr="002513EC">
              <w:lastRenderedPageBreak/>
              <w:t xml:space="preserve"> </w:t>
            </w:r>
            <w:r>
              <w:rPr>
                <w:sz w:val="20"/>
                <w:szCs w:val="20"/>
              </w:rPr>
              <w:t xml:space="preserve">Высшее .Казанский </w:t>
            </w:r>
            <w:proofErr w:type="spellStart"/>
            <w:r>
              <w:rPr>
                <w:sz w:val="20"/>
                <w:szCs w:val="20"/>
              </w:rPr>
              <w:t>госдарственный</w:t>
            </w:r>
            <w:proofErr w:type="spellEnd"/>
            <w:r>
              <w:rPr>
                <w:sz w:val="20"/>
                <w:szCs w:val="20"/>
              </w:rPr>
              <w:t xml:space="preserve"> педагогический университет</w:t>
            </w:r>
          </w:p>
          <w:p w:rsidR="00CB7645" w:rsidRDefault="00CB7645" w:rsidP="008D60F2">
            <w:pPr>
              <w:pStyle w:val="msonormalmailrucssattributepostfix"/>
            </w:pPr>
            <w:r>
              <w:rPr>
                <w:sz w:val="20"/>
                <w:szCs w:val="20"/>
              </w:rPr>
              <w:t xml:space="preserve">Учитель английского </w:t>
            </w:r>
            <w:r>
              <w:rPr>
                <w:sz w:val="20"/>
                <w:szCs w:val="20"/>
              </w:rPr>
              <w:lastRenderedPageBreak/>
              <w:t>языка.1995год.</w:t>
            </w:r>
          </w:p>
          <w:p w:rsidR="00CB7645" w:rsidRPr="002513EC" w:rsidRDefault="00CB7645" w:rsidP="008D60F2">
            <w:pPr>
              <w:pStyle w:val="Default"/>
              <w:jc w:val="both"/>
            </w:pPr>
          </w:p>
        </w:tc>
        <w:tc>
          <w:tcPr>
            <w:tcW w:w="1719" w:type="dxa"/>
          </w:tcPr>
          <w:p w:rsidR="00CB7645" w:rsidRPr="002513EC" w:rsidRDefault="00CB7645" w:rsidP="008D60F2">
            <w:pPr>
              <w:pStyle w:val="Default"/>
              <w:jc w:val="both"/>
            </w:pPr>
            <w:r>
              <w:lastRenderedPageBreak/>
              <w:t>высшее</w:t>
            </w:r>
          </w:p>
        </w:tc>
        <w:tc>
          <w:tcPr>
            <w:tcW w:w="2618" w:type="dxa"/>
          </w:tcPr>
          <w:p w:rsidR="00CB7645" w:rsidRDefault="00CB7645" w:rsidP="008D60F2">
            <w:pPr>
              <w:pStyle w:val="msonormalmailrucssattributepostfix"/>
              <w:spacing w:before="0" w:beforeAutospacing="0" w:after="0" w:afterAutospacing="0"/>
            </w:pPr>
            <w:r>
              <w:rPr>
                <w:sz w:val="20"/>
                <w:szCs w:val="20"/>
                <w:shd w:val="clear" w:color="auto" w:fill="FFFFFF"/>
              </w:rPr>
              <w:t> </w:t>
            </w:r>
            <w:r>
              <w:rPr>
                <w:sz w:val="20"/>
                <w:szCs w:val="20"/>
              </w:rPr>
              <w:t>НОЧУ ВПО "Московский социально-гуманитарный институт", 2014 г. «Организация и методика дошкольного образования»</w:t>
            </w:r>
          </w:p>
          <w:p w:rsidR="00CB7645" w:rsidRDefault="00CB7645" w:rsidP="008D60F2">
            <w:pPr>
              <w:pStyle w:val="msonormalmailrucssattributepostfix"/>
              <w:spacing w:before="0" w:beforeAutospacing="0" w:after="0" w:afterAutospacing="0"/>
            </w:pPr>
            <w:r>
              <w:rPr>
                <w:color w:val="333333"/>
                <w:sz w:val="20"/>
                <w:szCs w:val="20"/>
              </w:rPr>
              <w:t>Воспитатель</w:t>
            </w:r>
          </w:p>
          <w:p w:rsidR="00CB7645" w:rsidRPr="002513EC" w:rsidRDefault="00CB7645" w:rsidP="008D60F2">
            <w:pPr>
              <w:pStyle w:val="ConsPlusNonformat"/>
              <w:jc w:val="both"/>
            </w:pPr>
          </w:p>
        </w:tc>
      </w:tr>
    </w:tbl>
    <w:p w:rsidR="00CB7645" w:rsidRPr="002513EC" w:rsidRDefault="00CB7645" w:rsidP="00CB7645">
      <w:pPr>
        <w:pStyle w:val="Default"/>
        <w:jc w:val="both"/>
      </w:pP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2.7. Список учебно-методической литературы кружка социально-педагогической направленности: </w:t>
      </w:r>
    </w:p>
    <w:p w:rsidR="00CB7645" w:rsidRPr="002513EC" w:rsidRDefault="00CB7645" w:rsidP="00CB7645">
      <w:pPr>
        <w:pStyle w:val="Default"/>
        <w:jc w:val="both"/>
      </w:pPr>
    </w:p>
    <w:p w:rsidR="00CB7645" w:rsidRPr="00FE61AC" w:rsidRDefault="00CB7645" w:rsidP="00CB7645">
      <w:pPr>
        <w:pStyle w:val="Default"/>
        <w:jc w:val="both"/>
        <w:rPr>
          <w:lang w:val="en-US"/>
        </w:rPr>
      </w:pPr>
      <w:r w:rsidRPr="002513EC">
        <w:t>1.  Иванова, Л.Ф</w:t>
      </w:r>
      <w:r w:rsidRPr="002513EC">
        <w:rPr>
          <w:i/>
          <w:iCs/>
        </w:rPr>
        <w:t>.</w:t>
      </w:r>
      <w:r w:rsidRPr="002513EC">
        <w:t>Программа обучения английскому языку в дошкольном образовательном учреждении Республики Татарстан“</w:t>
      </w:r>
      <w:proofErr w:type="spellStart"/>
      <w:r w:rsidRPr="002513EC">
        <w:t>First</w:t>
      </w:r>
      <w:proofErr w:type="spellEnd"/>
      <w:r w:rsidRPr="002513EC">
        <w:t xml:space="preserve"> </w:t>
      </w:r>
      <w:proofErr w:type="spellStart"/>
      <w:r w:rsidRPr="002513EC">
        <w:t>Steps</w:t>
      </w:r>
      <w:proofErr w:type="spellEnd"/>
      <w:r w:rsidRPr="002513EC">
        <w:t xml:space="preserve"> </w:t>
      </w:r>
      <w:proofErr w:type="spellStart"/>
      <w:r w:rsidRPr="002513EC">
        <w:t>In</w:t>
      </w:r>
      <w:proofErr w:type="spellEnd"/>
      <w:r w:rsidRPr="002513EC">
        <w:t xml:space="preserve"> </w:t>
      </w:r>
      <w:proofErr w:type="spellStart"/>
      <w:r w:rsidRPr="002513EC">
        <w:t>English</w:t>
      </w:r>
      <w:proofErr w:type="spellEnd"/>
      <w:r w:rsidRPr="002513EC">
        <w:t>”/ Л.Ф. Иванова.- Казань</w:t>
      </w:r>
      <w:r w:rsidRPr="00C56940">
        <w:rPr>
          <w:lang w:val="en-US"/>
        </w:rPr>
        <w:t xml:space="preserve"> </w:t>
      </w:r>
      <w:r w:rsidRPr="002513EC">
        <w:t>ТАИ</w:t>
      </w:r>
      <w:r w:rsidRPr="00C56940">
        <w:rPr>
          <w:lang w:val="en-US"/>
        </w:rPr>
        <w:t xml:space="preserve">, 2011. – 44 </w:t>
      </w:r>
      <w:r w:rsidRPr="002513EC">
        <w:t>с</w:t>
      </w:r>
      <w:r w:rsidRPr="00C56940">
        <w:rPr>
          <w:lang w:val="en-US"/>
        </w:rPr>
        <w:t xml:space="preserve">. </w:t>
      </w:r>
    </w:p>
    <w:p w:rsidR="00CB7645" w:rsidRDefault="00CB7645" w:rsidP="00CB7645">
      <w:pPr>
        <w:pStyle w:val="Default"/>
        <w:jc w:val="both"/>
        <w:rPr>
          <w:lang w:val="en-US"/>
        </w:rPr>
      </w:pPr>
      <w:r>
        <w:rPr>
          <w:lang w:val="en-US"/>
        </w:rPr>
        <w:t>2</w:t>
      </w:r>
      <w:r w:rsidRPr="002513EC">
        <w:rPr>
          <w:lang w:val="en-US"/>
        </w:rPr>
        <w:t xml:space="preserve">. </w:t>
      </w:r>
      <w:r>
        <w:rPr>
          <w:lang w:val="en-US"/>
        </w:rPr>
        <w:t xml:space="preserve">Gunter </w:t>
      </w:r>
      <w:proofErr w:type="spellStart"/>
      <w:r>
        <w:rPr>
          <w:lang w:val="en-US"/>
        </w:rPr>
        <w:t>Gerngross</w:t>
      </w:r>
      <w:proofErr w:type="spellEnd"/>
      <w:r>
        <w:rPr>
          <w:lang w:val="en-US"/>
        </w:rPr>
        <w:t xml:space="preserve">, Herbert </w:t>
      </w:r>
      <w:proofErr w:type="spellStart"/>
      <w:r>
        <w:rPr>
          <w:lang w:val="en-US"/>
        </w:rPr>
        <w:t>Puchta</w:t>
      </w:r>
      <w:proofErr w:type="spellEnd"/>
      <w:r>
        <w:rPr>
          <w:lang w:val="en-US"/>
        </w:rPr>
        <w:t>,</w:t>
      </w:r>
      <w:r w:rsidRPr="00FE61AC">
        <w:rPr>
          <w:lang w:val="en-US"/>
        </w:rPr>
        <w:t xml:space="preserve"> Cambridge University Press and </w:t>
      </w:r>
      <w:proofErr w:type="spellStart"/>
      <w:r w:rsidRPr="00FE61AC">
        <w:rPr>
          <w:lang w:val="en-US"/>
        </w:rPr>
        <w:t>Helbling</w:t>
      </w:r>
      <w:proofErr w:type="spellEnd"/>
      <w:r w:rsidRPr="00FE61AC">
        <w:rPr>
          <w:lang w:val="en-US"/>
        </w:rPr>
        <w:t xml:space="preserve"> Languages</w:t>
      </w:r>
      <w:r>
        <w:rPr>
          <w:lang w:val="en-US"/>
        </w:rPr>
        <w:t>, “</w:t>
      </w:r>
      <w:proofErr w:type="spellStart"/>
      <w:r>
        <w:rPr>
          <w:lang w:val="en-US"/>
        </w:rPr>
        <w:t>Playway</w:t>
      </w:r>
      <w:proofErr w:type="spellEnd"/>
      <w:r>
        <w:rPr>
          <w:lang w:val="en-US"/>
        </w:rPr>
        <w:t xml:space="preserve"> to English”. Second Edition. Pupil’s book, 2011.</w:t>
      </w:r>
    </w:p>
    <w:p w:rsidR="00CB7645" w:rsidRPr="00F95A96" w:rsidRDefault="00CB7645" w:rsidP="00CB7645">
      <w:pPr>
        <w:pStyle w:val="Default"/>
        <w:jc w:val="both"/>
        <w:rPr>
          <w:lang w:val="en-US"/>
        </w:rPr>
      </w:pPr>
      <w:r w:rsidRPr="00503E66">
        <w:rPr>
          <w:lang w:val="en-US"/>
        </w:rPr>
        <w:t xml:space="preserve">3. </w:t>
      </w:r>
      <w:r>
        <w:rPr>
          <w:lang w:val="en-US"/>
        </w:rPr>
        <w:t xml:space="preserve">Gunter </w:t>
      </w:r>
      <w:proofErr w:type="spellStart"/>
      <w:r>
        <w:rPr>
          <w:lang w:val="en-US"/>
        </w:rPr>
        <w:t>Gerngross</w:t>
      </w:r>
      <w:proofErr w:type="spellEnd"/>
      <w:r>
        <w:rPr>
          <w:lang w:val="en-US"/>
        </w:rPr>
        <w:t xml:space="preserve">, Herbert </w:t>
      </w:r>
      <w:proofErr w:type="spellStart"/>
      <w:r>
        <w:rPr>
          <w:lang w:val="en-US"/>
        </w:rPr>
        <w:t>Puchta</w:t>
      </w:r>
      <w:proofErr w:type="spellEnd"/>
      <w:r>
        <w:rPr>
          <w:lang w:val="en-US"/>
        </w:rPr>
        <w:t>,</w:t>
      </w:r>
      <w:r w:rsidRPr="00FE61AC">
        <w:rPr>
          <w:lang w:val="en-US"/>
        </w:rPr>
        <w:t xml:space="preserve"> Cambridge University Press and </w:t>
      </w:r>
      <w:proofErr w:type="spellStart"/>
      <w:r w:rsidRPr="00FE61AC">
        <w:rPr>
          <w:lang w:val="en-US"/>
        </w:rPr>
        <w:t>Helbling</w:t>
      </w:r>
      <w:proofErr w:type="spellEnd"/>
      <w:r w:rsidRPr="00FE61AC">
        <w:rPr>
          <w:lang w:val="en-US"/>
        </w:rPr>
        <w:t xml:space="preserve"> Languages</w:t>
      </w:r>
      <w:r>
        <w:rPr>
          <w:lang w:val="en-US"/>
        </w:rPr>
        <w:t xml:space="preserve">, </w:t>
      </w:r>
      <w:proofErr w:type="spellStart"/>
      <w:r w:rsidRPr="00503E66">
        <w:rPr>
          <w:lang w:val="en-US"/>
        </w:rPr>
        <w:t>Playway</w:t>
      </w:r>
      <w:proofErr w:type="spellEnd"/>
      <w:r w:rsidRPr="00503E66">
        <w:rPr>
          <w:lang w:val="en-US"/>
        </w:rPr>
        <w:t xml:space="preserve"> to English Level 2 Activity Book + CD-ROM</w:t>
      </w:r>
      <w:r w:rsidRPr="00F95A96">
        <w:rPr>
          <w:lang w:val="en-US"/>
        </w:rPr>
        <w:t>, 2017</w:t>
      </w:r>
    </w:p>
    <w:p w:rsidR="00CB7645" w:rsidRPr="002A0218" w:rsidRDefault="00CB7645" w:rsidP="00CB7645">
      <w:pPr>
        <w:pStyle w:val="Default"/>
        <w:jc w:val="both"/>
        <w:rPr>
          <w:lang w:val="en-US"/>
        </w:rPr>
      </w:pPr>
    </w:p>
    <w:p w:rsidR="00CB7645" w:rsidRPr="002513EC" w:rsidRDefault="00CB7645" w:rsidP="00CB7645">
      <w:pPr>
        <w:pStyle w:val="Default"/>
        <w:numPr>
          <w:ilvl w:val="0"/>
          <w:numId w:val="1"/>
        </w:numPr>
        <w:ind w:left="0" w:firstLine="0"/>
        <w:jc w:val="both"/>
      </w:pPr>
      <w:r>
        <w:rPr>
          <w:b/>
          <w:bCs/>
        </w:rPr>
        <w:t xml:space="preserve">Художественно-эстетическая </w:t>
      </w:r>
      <w:r w:rsidRPr="002513EC">
        <w:rPr>
          <w:b/>
          <w:bCs/>
        </w:rPr>
        <w:t xml:space="preserve">направленность. </w:t>
      </w:r>
    </w:p>
    <w:p w:rsidR="00CB7645" w:rsidRPr="002513EC" w:rsidRDefault="00CB7645" w:rsidP="00CB7645">
      <w:pPr>
        <w:pStyle w:val="Default"/>
        <w:jc w:val="both"/>
        <w:rPr>
          <w:b/>
          <w:bCs/>
        </w:rPr>
      </w:pPr>
      <w:r w:rsidRPr="002513EC">
        <w:t xml:space="preserve">   Кружок “</w:t>
      </w:r>
      <w:r w:rsidRPr="002513EC">
        <w:rPr>
          <w:b/>
          <w:bCs/>
        </w:rPr>
        <w:t>Непоседы</w:t>
      </w:r>
      <w:r w:rsidRPr="002513EC">
        <w:rPr>
          <w:bCs/>
        </w:rPr>
        <w:t xml:space="preserve"> имеет</w:t>
      </w:r>
      <w:r w:rsidRPr="002513EC">
        <w:rPr>
          <w:b/>
          <w:bCs/>
        </w:rPr>
        <w:t xml:space="preserve"> </w:t>
      </w:r>
      <w:r w:rsidRPr="002513EC">
        <w:rPr>
          <w:bCs/>
        </w:rPr>
        <w:t>художественно – эстетическую направленность</w:t>
      </w:r>
      <w:r w:rsidRPr="002513EC">
        <w:t xml:space="preserve">. В ходе обучения детей первым танцевальным навыкам педагог знакомит детей с богатейшим наследием, традициями народов, </w:t>
      </w:r>
      <w:r>
        <w:t xml:space="preserve">учит </w:t>
      </w:r>
      <w:r w:rsidRPr="002513EC">
        <w:t xml:space="preserve">увидеть красоту искусства, использовать его в танцевальном процессе. При изучении различных народных танцев дети знакомятся с национальными костюмами, национальными мелодиями народа. </w:t>
      </w:r>
    </w:p>
    <w:p w:rsidR="00CB7645" w:rsidRPr="002513EC" w:rsidRDefault="00CB7645" w:rsidP="00CB7645">
      <w:pPr>
        <w:pStyle w:val="Default"/>
        <w:jc w:val="both"/>
      </w:pPr>
      <w:r w:rsidRPr="002513EC">
        <w:t>Кружковая работа проводятся с группой детей (15 человек) старшего дошкольного возраста (</w:t>
      </w:r>
      <w:r>
        <w:t>6-</w:t>
      </w:r>
      <w:r w:rsidRPr="002513EC">
        <w:t xml:space="preserve">7 лет). Длительность работы – 25 - 30 минут, во вторую половину дня. Занятия в кружке комплексные, интегрированные, не дублируют ни одно из занятий основной образовательной программы дошкольного образования детского сада. Они являются надпрограммными и закладывают основу успешной деятельности в любой области, в процессе систематических занятий, постепенно, с постоянной сменой задач, материала и т.д. Такой подход дает возможность заинтересовать ребенка и создать мотивацию к продолжению занятий.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Цели и задачи программы: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Цель: </w:t>
      </w:r>
      <w:r w:rsidRPr="002513EC">
        <w:t xml:space="preserve">развитие интереса детей дошкольного возраста к танцевальному искусству.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В ходе реализации этой программы решаются следующие </w:t>
      </w:r>
      <w:r w:rsidRPr="002513EC">
        <w:rPr>
          <w:bCs/>
        </w:rPr>
        <w:t>задачи:</w:t>
      </w:r>
      <w:r w:rsidRPr="002513EC">
        <w:rPr>
          <w:b/>
          <w:bCs/>
        </w:rPr>
        <w:t xml:space="preserve">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Обучение танцевальным движениям;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Формирование содержания движений, культуры движения, пластики;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Формирование навыков ориентирования вокруг;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Совершенствование правильного устройства тела, конечности, рук, головы;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Развитие детской активности, коммуникативных способностей;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- </w:t>
      </w:r>
      <w:r w:rsidRPr="002513EC">
        <w:t xml:space="preserve">Развитие творческих способностей детей;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Формирование навыков слуха и ритма музыки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Ожидаемые результаты: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1. ребенка на занятиях.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2.Развитие творческих способностей, положительного  эмоционального состояния детей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3.  Знание культуры, традиции и обычаи народов. </w:t>
      </w:r>
    </w:p>
    <w:p w:rsidR="00CB7645" w:rsidRPr="002513EC" w:rsidRDefault="00CB7645" w:rsidP="00CB7645">
      <w:pPr>
        <w:pStyle w:val="Default"/>
        <w:jc w:val="both"/>
      </w:pPr>
      <w:r>
        <w:t>4</w:t>
      </w:r>
      <w:r w:rsidRPr="002513EC">
        <w:t xml:space="preserve">.Овладение артистическими качествами, раскрытие творческого потенциала детей. </w:t>
      </w:r>
    </w:p>
    <w:p w:rsidR="00CB7645" w:rsidRPr="002513EC" w:rsidRDefault="00CB7645" w:rsidP="00CB7645">
      <w:pPr>
        <w:pStyle w:val="Default"/>
        <w:jc w:val="both"/>
      </w:pPr>
      <w:r>
        <w:t>5</w:t>
      </w:r>
      <w:r w:rsidRPr="002513EC">
        <w:t xml:space="preserve">.Создание предпосылок для дальнейшего совершенствования способностей.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Условия для образовательной деятельности в кружках. </w:t>
      </w:r>
    </w:p>
    <w:p w:rsidR="00CB7645" w:rsidRPr="002513EC" w:rsidRDefault="00CB7645" w:rsidP="00CB7645">
      <w:pPr>
        <w:pStyle w:val="Default"/>
        <w:jc w:val="both"/>
      </w:pPr>
      <w:r w:rsidRPr="002513EC">
        <w:t>1. Занятия проходят в музыкально</w:t>
      </w:r>
      <w:r>
        <w:t>м</w:t>
      </w:r>
      <w:r w:rsidRPr="002513EC">
        <w:t xml:space="preserve"> зале.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2. Подбор иллюстративного, нетрадиционного материалов, инструментов для творческой деятельности детей. </w:t>
      </w:r>
    </w:p>
    <w:p w:rsidR="00CB7645" w:rsidRPr="002513EC" w:rsidRDefault="00CB7645" w:rsidP="00CB7645">
      <w:pPr>
        <w:pStyle w:val="Default"/>
        <w:jc w:val="both"/>
      </w:pPr>
      <w:r w:rsidRPr="002513EC">
        <w:lastRenderedPageBreak/>
        <w:t xml:space="preserve">3. Систематизация литературно-художественного материала: стихи, загадки, пословицы, поговорки — с целью активизации деятельности детей, расширения представлений об окружающем.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4. Подбор аудио и видеотеки - детского репертуара для музыкального фона, сопровождающего творческую деятельность детей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5. Подбор развивающих, релаксационных, подвижных игр для работы кружков. </w:t>
      </w:r>
    </w:p>
    <w:p w:rsidR="00CB7645" w:rsidRPr="002513EC" w:rsidRDefault="00CB7645" w:rsidP="00CB7645">
      <w:pPr>
        <w:pStyle w:val="Default"/>
        <w:jc w:val="both"/>
      </w:pPr>
      <w:r w:rsidRPr="002513EC">
        <w:t>6. Непрерывность, т.е. последовательность цепи учебных задач на протяжении всего процесса овладения творческими умениями и навыками.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 В проведении кружковой работы используются разнообразные методы и приемы работы с дошкольниками: детям предоставляется больше свободы и самостоятельной творческой инициативы при доброжелательном и компетентном участии взрослых.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Такие методы как игровые, исследовательские, творческие задания, экспериментирование помогают детям творчески реализовываться.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Отслеживание результатов дополнительного образования детей проводится по следующим показателям: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результативность работы кружка по уровням развития ребенка;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участие в концертах, выставках творческих работ;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создание банка достижений каждого кружка.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Результат будет качественным, если он соответствует поставленным целям, содержанию, формам организации деятельности и обеспечен необходимым оборудованием и пособиями.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    Таким образом, данная программа может занять более прочное место в воспитательно-образовательном процессе ДОУ. Она позволяет решать многие проблемы эффективного развития ребенка, т. к. сориентирована на его индивидуальные особенности и позволяет определить перспективы его личностного развития.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Кадровые условия реализации программы </w:t>
      </w:r>
    </w:p>
    <w:p w:rsidR="00CB7645" w:rsidRPr="002513EC" w:rsidRDefault="00CB7645" w:rsidP="00CB7645">
      <w:pPr>
        <w:pStyle w:val="Default"/>
        <w:jc w:val="both"/>
      </w:pPr>
      <w:r w:rsidRPr="002513EC">
        <w:t>реализации программы привлечены педагоги - руководители кружков МБДОУ «</w:t>
      </w:r>
      <w:proofErr w:type="spellStart"/>
      <w:r w:rsidRPr="002513EC">
        <w:t>Балтасинский</w:t>
      </w:r>
      <w:proofErr w:type="spellEnd"/>
      <w:r w:rsidRPr="002513EC">
        <w:t xml:space="preserve"> детский сад №3 </w:t>
      </w:r>
      <w:proofErr w:type="spellStart"/>
      <w:r w:rsidRPr="002513EC">
        <w:t>общеразвивающего</w:t>
      </w:r>
      <w:proofErr w:type="spellEnd"/>
      <w:r w:rsidRPr="002513EC">
        <w:t xml:space="preserve"> вида»:</w:t>
      </w:r>
    </w:p>
    <w:p w:rsidR="00CB7645" w:rsidRPr="002513EC" w:rsidRDefault="00CB7645" w:rsidP="00CB7645">
      <w:pPr>
        <w:pStyle w:val="Default"/>
        <w:jc w:val="both"/>
      </w:pPr>
    </w:p>
    <w:tbl>
      <w:tblPr>
        <w:tblStyle w:val="a5"/>
        <w:tblW w:w="9923" w:type="dxa"/>
        <w:tblInd w:w="108" w:type="dxa"/>
        <w:tblLook w:val="04A0"/>
      </w:tblPr>
      <w:tblGrid>
        <w:gridCol w:w="445"/>
        <w:gridCol w:w="3099"/>
        <w:gridCol w:w="2034"/>
        <w:gridCol w:w="1719"/>
        <w:gridCol w:w="2626"/>
      </w:tblGrid>
      <w:tr w:rsidR="00CB7645" w:rsidRPr="002513EC" w:rsidTr="008D60F2">
        <w:tc>
          <w:tcPr>
            <w:tcW w:w="445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№</w:t>
            </w:r>
          </w:p>
        </w:tc>
        <w:tc>
          <w:tcPr>
            <w:tcW w:w="3099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Ф.И.О. педагога, должность, направление, наименование кружка</w:t>
            </w:r>
          </w:p>
        </w:tc>
        <w:tc>
          <w:tcPr>
            <w:tcW w:w="2034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Образование</w:t>
            </w:r>
          </w:p>
        </w:tc>
        <w:tc>
          <w:tcPr>
            <w:tcW w:w="1719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Квалификация</w:t>
            </w:r>
          </w:p>
        </w:tc>
        <w:tc>
          <w:tcPr>
            <w:tcW w:w="2626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Курсы повышения квалификации</w:t>
            </w:r>
          </w:p>
        </w:tc>
      </w:tr>
      <w:tr w:rsidR="00CB7645" w:rsidRPr="002513EC" w:rsidTr="008D60F2">
        <w:tc>
          <w:tcPr>
            <w:tcW w:w="445" w:type="dxa"/>
          </w:tcPr>
          <w:p w:rsidR="00CB7645" w:rsidRPr="002513EC" w:rsidRDefault="00CB7645" w:rsidP="008D60F2">
            <w:pPr>
              <w:pStyle w:val="Default"/>
              <w:jc w:val="both"/>
            </w:pPr>
            <w:r w:rsidRPr="002513EC">
              <w:t>1.</w:t>
            </w:r>
          </w:p>
        </w:tc>
        <w:tc>
          <w:tcPr>
            <w:tcW w:w="3099" w:type="dxa"/>
          </w:tcPr>
          <w:p w:rsidR="00CB7645" w:rsidRDefault="00CB7645" w:rsidP="008D60F2">
            <w:pPr>
              <w:pStyle w:val="Default"/>
              <w:jc w:val="both"/>
            </w:pPr>
            <w:proofErr w:type="spellStart"/>
            <w:r>
              <w:t>Хакимзянова</w:t>
            </w:r>
            <w:proofErr w:type="spellEnd"/>
            <w:r>
              <w:t xml:space="preserve"> </w:t>
            </w:r>
            <w:proofErr w:type="spellStart"/>
            <w:r>
              <w:t>Зульфия</w:t>
            </w:r>
            <w:proofErr w:type="spellEnd"/>
            <w:r>
              <w:t xml:space="preserve"> </w:t>
            </w:r>
            <w:proofErr w:type="spellStart"/>
            <w:r>
              <w:t>Жавдатовна</w:t>
            </w:r>
            <w:proofErr w:type="spellEnd"/>
          </w:p>
          <w:p w:rsidR="00CB7645" w:rsidRPr="002513EC" w:rsidRDefault="00CB7645" w:rsidP="008D60F2">
            <w:pPr>
              <w:pStyle w:val="Default"/>
              <w:jc w:val="both"/>
            </w:pPr>
            <w:r w:rsidRPr="002513EC">
              <w:t>Руководитель кружка художественно-эстетической направленности «Непоседы»</w:t>
            </w:r>
          </w:p>
          <w:p w:rsidR="00CB7645" w:rsidRPr="002513EC" w:rsidRDefault="00CB7645" w:rsidP="008D60F2">
            <w:pPr>
              <w:pStyle w:val="Default"/>
              <w:jc w:val="both"/>
            </w:pPr>
          </w:p>
          <w:p w:rsidR="00CB7645" w:rsidRPr="002513EC" w:rsidRDefault="00CB7645" w:rsidP="008D60F2">
            <w:pPr>
              <w:pStyle w:val="Default"/>
              <w:jc w:val="both"/>
            </w:pPr>
          </w:p>
        </w:tc>
        <w:tc>
          <w:tcPr>
            <w:tcW w:w="2034" w:type="dxa"/>
          </w:tcPr>
          <w:p w:rsidR="00CB7645" w:rsidRDefault="00CB7645" w:rsidP="008D60F2">
            <w:pPr>
              <w:pStyle w:val="Default"/>
              <w:jc w:val="both"/>
            </w:pPr>
            <w:r>
              <w:t xml:space="preserve">Высшее </w:t>
            </w:r>
          </w:p>
          <w:p w:rsidR="00CB7645" w:rsidRPr="00805575" w:rsidRDefault="00CB7645" w:rsidP="008D60F2">
            <w:pPr>
              <w:pStyle w:val="Default"/>
              <w:jc w:val="both"/>
            </w:pPr>
            <w:r w:rsidRPr="00805575">
              <w:t>Казанский (Приволжский) федеральный университет, 2018г., направление подготовки: педагогическое образование</w:t>
            </w:r>
          </w:p>
          <w:p w:rsidR="00CB7645" w:rsidRPr="002513EC" w:rsidRDefault="00CB7645" w:rsidP="008D60F2">
            <w:pPr>
              <w:pStyle w:val="Default"/>
              <w:jc w:val="both"/>
            </w:pPr>
          </w:p>
        </w:tc>
        <w:tc>
          <w:tcPr>
            <w:tcW w:w="1719" w:type="dxa"/>
          </w:tcPr>
          <w:p w:rsidR="00CB7645" w:rsidRPr="002513EC" w:rsidRDefault="00CB7645" w:rsidP="008D60F2">
            <w:pPr>
              <w:pStyle w:val="Default"/>
              <w:jc w:val="both"/>
            </w:pPr>
            <w:r>
              <w:t xml:space="preserve"> - </w:t>
            </w:r>
          </w:p>
        </w:tc>
        <w:tc>
          <w:tcPr>
            <w:tcW w:w="2626" w:type="dxa"/>
          </w:tcPr>
          <w:p w:rsidR="00CB7645" w:rsidRPr="00805575" w:rsidRDefault="00CB7645" w:rsidP="008D60F2">
            <w:pPr>
              <w:jc w:val="both"/>
              <w:rPr>
                <w:rFonts w:cs="Times New Roman"/>
                <w:sz w:val="24"/>
                <w:szCs w:val="24"/>
              </w:rPr>
            </w:pPr>
            <w:r w:rsidRPr="00805575">
              <w:rPr>
                <w:rFonts w:cs="Times New Roman"/>
                <w:sz w:val="24"/>
                <w:szCs w:val="24"/>
              </w:rPr>
              <w:t>Казанский (Приволжский) федеральный университет, программа:</w:t>
            </w:r>
          </w:p>
          <w:p w:rsidR="00CB7645" w:rsidRPr="002513EC" w:rsidRDefault="00CB7645" w:rsidP="008D60F2">
            <w:pPr>
              <w:pStyle w:val="Default"/>
              <w:jc w:val="both"/>
            </w:pPr>
            <w:r w:rsidRPr="00805575">
              <w:t>«Методологическая подготовка учителя музыки в рамках реализации ФГОС ОО»,108ч., 2016г.</w:t>
            </w:r>
          </w:p>
        </w:tc>
      </w:tr>
    </w:tbl>
    <w:p w:rsidR="00CB7645" w:rsidRPr="002513EC" w:rsidRDefault="00CB7645" w:rsidP="00CB7645">
      <w:pPr>
        <w:pStyle w:val="Default"/>
        <w:jc w:val="both"/>
      </w:pPr>
    </w:p>
    <w:p w:rsidR="00CB7645" w:rsidRDefault="00CB7645" w:rsidP="00CB7645">
      <w:pPr>
        <w:pStyle w:val="Default"/>
        <w:jc w:val="both"/>
        <w:rPr>
          <w:b/>
          <w:bCs/>
        </w:rPr>
      </w:pPr>
    </w:p>
    <w:p w:rsidR="00CB7645" w:rsidRDefault="00CB7645" w:rsidP="00CB7645">
      <w:pPr>
        <w:pStyle w:val="Default"/>
        <w:jc w:val="both"/>
        <w:rPr>
          <w:b/>
          <w:bCs/>
        </w:rPr>
      </w:pPr>
    </w:p>
    <w:p w:rsidR="00CB7645" w:rsidRDefault="00CB7645" w:rsidP="00CB7645">
      <w:pPr>
        <w:pStyle w:val="Default"/>
        <w:jc w:val="both"/>
        <w:rPr>
          <w:b/>
          <w:bCs/>
        </w:rPr>
      </w:pP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Материально-техническое и дидактическое обеспечение.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1.Групповое помещение музыкально-физкультурный зал (хорошо освещенные). </w:t>
      </w:r>
    </w:p>
    <w:p w:rsidR="00CB7645" w:rsidRPr="002513EC" w:rsidRDefault="00CB7645" w:rsidP="00CB7645">
      <w:pPr>
        <w:pStyle w:val="Default"/>
        <w:jc w:val="both"/>
      </w:pPr>
      <w:r w:rsidRPr="002513EC">
        <w:lastRenderedPageBreak/>
        <w:t xml:space="preserve">2.Учебное и интерактивное оборудование (стулья, мольберт, доска магнитная, ноутбук, проекционный комплект, колонки, музыкальный центр).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3.Подборка информационной и справочной литературы. </w:t>
      </w:r>
    </w:p>
    <w:p w:rsidR="00CB7645" w:rsidRPr="002513EC" w:rsidRDefault="00CB7645" w:rsidP="00CB7645">
      <w:pPr>
        <w:pStyle w:val="Default"/>
        <w:jc w:val="both"/>
      </w:pPr>
      <w:r w:rsidRPr="002513EC">
        <w:t>4. Материальное обеспечение: атрибуты к танцам и играм, костюмы.</w:t>
      </w:r>
    </w:p>
    <w:p w:rsidR="00CB7645" w:rsidRPr="002513EC" w:rsidRDefault="00CB7645" w:rsidP="00CB7645">
      <w:pPr>
        <w:pStyle w:val="Default"/>
        <w:jc w:val="both"/>
        <w:rPr>
          <w:b/>
          <w:bCs/>
        </w:rPr>
      </w:pPr>
      <w:r w:rsidRPr="002513EC">
        <w:rPr>
          <w:b/>
          <w:bCs/>
        </w:rPr>
        <w:t>Организационное обеспечение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1.Необходимый контингент воспитанников. </w:t>
      </w:r>
    </w:p>
    <w:p w:rsidR="00CB7645" w:rsidRPr="002513EC" w:rsidRDefault="00CB7645" w:rsidP="00CB7645">
      <w:pPr>
        <w:pStyle w:val="Default"/>
        <w:jc w:val="both"/>
      </w:pPr>
      <w:r w:rsidRPr="002513EC">
        <w:t>2.Привлечение к работе специалистов и воспитателей.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3.Соответствующее требованиям расписание занятий.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4.Сотрудничество с родителями.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5.Связь с детской школой искусств, Центром культуры.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Формы подведения итогов: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-защита проекта, проведение праздников, открытой образовательной деятельности для родителей; </w:t>
      </w:r>
    </w:p>
    <w:p w:rsidR="00CB7645" w:rsidRPr="002513EC" w:rsidRDefault="00CB7645" w:rsidP="00CB7645">
      <w:pPr>
        <w:pStyle w:val="Default"/>
        <w:jc w:val="both"/>
      </w:pPr>
      <w:r w:rsidRPr="002513EC">
        <w:t xml:space="preserve">- участие в районных, региональных, республиканских конкурсах. </w:t>
      </w:r>
    </w:p>
    <w:p w:rsidR="00CB7645" w:rsidRPr="002513EC" w:rsidRDefault="00CB7645" w:rsidP="00CB7645">
      <w:pPr>
        <w:pStyle w:val="Default"/>
        <w:jc w:val="both"/>
      </w:pPr>
      <w:r w:rsidRPr="002513EC">
        <w:rPr>
          <w:b/>
          <w:bCs/>
        </w:rPr>
        <w:t xml:space="preserve">Список учебно-методической литературы кружка художественно – эстетической направленности: </w:t>
      </w:r>
    </w:p>
    <w:p w:rsidR="00CB7645" w:rsidRPr="0041618A" w:rsidRDefault="00CB7645" w:rsidP="00CB7645">
      <w:pPr>
        <w:pStyle w:val="Default"/>
        <w:jc w:val="both"/>
      </w:pPr>
      <w:r w:rsidRPr="002513EC">
        <w:t>1</w:t>
      </w:r>
      <w:r w:rsidRPr="0041618A">
        <w:t xml:space="preserve">. </w:t>
      </w:r>
      <w:proofErr w:type="spellStart"/>
      <w:r w:rsidRPr="0041618A">
        <w:t>Байдакова</w:t>
      </w:r>
      <w:proofErr w:type="spellEnd"/>
      <w:r w:rsidRPr="0041618A">
        <w:t xml:space="preserve"> Н. «Школа танцев для детей. – СПб.: «Ленинградское издательство», 2009.-224с. </w:t>
      </w:r>
    </w:p>
    <w:p w:rsidR="00CB7645" w:rsidRPr="0041618A" w:rsidRDefault="00CB7645" w:rsidP="00CB7645">
      <w:pPr>
        <w:pStyle w:val="Default"/>
        <w:jc w:val="both"/>
      </w:pPr>
      <w:r w:rsidRPr="0041618A">
        <w:t xml:space="preserve">2. </w:t>
      </w:r>
      <w:proofErr w:type="spellStart"/>
      <w:r w:rsidRPr="0041618A">
        <w:t>Кэтрэк</w:t>
      </w:r>
      <w:proofErr w:type="spellEnd"/>
      <w:r w:rsidRPr="0041618A">
        <w:t xml:space="preserve"> Н..</w:t>
      </w:r>
      <w:proofErr w:type="spellStart"/>
      <w:r w:rsidRPr="0041618A">
        <w:t>Идом</w:t>
      </w:r>
      <w:proofErr w:type="spellEnd"/>
      <w:r w:rsidRPr="0041618A">
        <w:t>, Х, «Хочу танцевать» - «</w:t>
      </w:r>
      <w:proofErr w:type="spellStart"/>
      <w:r w:rsidRPr="0041618A">
        <w:t>Machaon</w:t>
      </w:r>
      <w:proofErr w:type="spellEnd"/>
      <w:r w:rsidRPr="0041618A">
        <w:t xml:space="preserve">»,1998- 32 </w:t>
      </w:r>
      <w:proofErr w:type="spellStart"/>
      <w:r w:rsidRPr="0041618A">
        <w:t>c</w:t>
      </w:r>
      <w:proofErr w:type="spellEnd"/>
      <w:r w:rsidRPr="0041618A">
        <w:t xml:space="preserve">. </w:t>
      </w:r>
    </w:p>
    <w:p w:rsidR="00CB7645" w:rsidRPr="0041618A" w:rsidRDefault="00CB7645" w:rsidP="00CB7645">
      <w:pPr>
        <w:pStyle w:val="Default"/>
        <w:jc w:val="both"/>
      </w:pPr>
      <w:r w:rsidRPr="0041618A">
        <w:t>3.Михайлова М.А. Воронина Н.В. «Танцы, игры, упражнения для красивого движения» - Ярославль: Академия развития: Академия Холдинг, 2000. 112с.</w:t>
      </w:r>
    </w:p>
    <w:p w:rsidR="00CB7645" w:rsidRPr="0041618A" w:rsidRDefault="00CB7645" w:rsidP="00CB7645">
      <w:pPr>
        <w:spacing w:line="240" w:lineRule="atLeast"/>
        <w:contextualSpacing/>
        <w:jc w:val="both"/>
        <w:rPr>
          <w:color w:val="FF0000"/>
          <w:szCs w:val="24"/>
        </w:rPr>
      </w:pPr>
    </w:p>
    <w:p w:rsidR="00AC066E" w:rsidRDefault="00AC066E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/>
    <w:p w:rsidR="00CB7645" w:rsidRDefault="00CB7645">
      <w:r>
        <w:rPr>
          <w:noProof/>
        </w:rPr>
        <w:lastRenderedPageBreak/>
        <w:drawing>
          <wp:inline distT="0" distB="0" distL="0" distR="0">
            <wp:extent cx="6332220" cy="8714563"/>
            <wp:effectExtent l="19050" t="0" r="0" b="0"/>
            <wp:docPr id="2" name="Рисунок 2" descr="C:\Users\Epicentr\Desktop\РАБОЧИЕ ПРОГРАММЫ\обр.пр.посл.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icentr\Desktop\РАБОЧИЕ ПРОГРАММЫ\обр.пр.посл.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8714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B7645" w:rsidSect="009800D0">
      <w:footerReference w:type="default" r:id="rId7"/>
      <w:pgSz w:w="12240" w:h="15840"/>
      <w:pgMar w:top="1134" w:right="1134" w:bottom="1134" w:left="1134" w:header="720" w:footer="720" w:gutter="0"/>
      <w:cols w:space="720"/>
      <w:noEndnote/>
      <w:titlePg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52AA" w:rsidRDefault="00CB7645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11</w:t>
    </w:r>
    <w:r>
      <w:fldChar w:fldCharType="end"/>
    </w:r>
  </w:p>
  <w:p w:rsidR="00CB52AA" w:rsidRDefault="00CB7645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12D77"/>
    <w:multiLevelType w:val="hybridMultilevel"/>
    <w:tmpl w:val="5EF69B54"/>
    <w:lvl w:ilvl="0" w:tplc="86341A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B7645"/>
    <w:rsid w:val="00AC066E"/>
    <w:rsid w:val="00CB7645"/>
    <w:rsid w:val="00E40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645"/>
    <w:pPr>
      <w:spacing w:after="0" w:line="240" w:lineRule="auto"/>
    </w:pPr>
    <w:rPr>
      <w:rFonts w:ascii="Times New Roman" w:eastAsiaTheme="minorEastAsia" w:hAnsi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B76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footer"/>
    <w:basedOn w:val="a"/>
    <w:link w:val="a4"/>
    <w:uiPriority w:val="99"/>
    <w:unhideWhenUsed/>
    <w:rsid w:val="00CB764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B7645"/>
    <w:rPr>
      <w:rFonts w:ascii="Times New Roman" w:eastAsiaTheme="minorEastAsia" w:hAnsi="Times New Roman"/>
      <w:sz w:val="24"/>
      <w:lang w:eastAsia="ru-RU"/>
    </w:rPr>
  </w:style>
  <w:style w:type="table" w:styleId="a5">
    <w:name w:val="Table Grid"/>
    <w:basedOn w:val="a1"/>
    <w:uiPriority w:val="59"/>
    <w:rsid w:val="00CB7645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CB764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msonormalmailrucssattributepostfix">
    <w:name w:val="msonormal_mailru_css_attribute_postfix"/>
    <w:basedOn w:val="a"/>
    <w:rsid w:val="00CB764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CB76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764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3126</Words>
  <Characters>17822</Characters>
  <Application>Microsoft Office Word</Application>
  <DocSecurity>0</DocSecurity>
  <Lines>148</Lines>
  <Paragraphs>41</Paragraphs>
  <ScaleCrop>false</ScaleCrop>
  <Company>Reanimator Extreme Edition</Company>
  <LinksUpToDate>false</LinksUpToDate>
  <CharactersWithSpaces>20907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3</cp:revision>
  <dcterms:created xsi:type="dcterms:W3CDTF">2021-05-24T04:53:00Z</dcterms:created>
  <dcterms:modified xsi:type="dcterms:W3CDTF">2021-05-24T04:55:00Z</dcterms:modified>
</cp:coreProperties>
</file>